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5147" w14:textId="77777777" w:rsidR="00A17C5A" w:rsidRDefault="00000000">
      <w:pPr>
        <w:pStyle w:val="Tytu"/>
        <w:spacing w:before="70"/>
        <w:ind w:left="467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E4F17D0" w14:textId="77777777" w:rsidR="00A17C5A" w:rsidRDefault="00000000">
      <w:pPr>
        <w:pStyle w:val="Tytu"/>
        <w:jc w:val="center"/>
      </w:pPr>
      <w:r>
        <w:t>ZASADY</w:t>
      </w:r>
      <w:r>
        <w:rPr>
          <w:spacing w:val="-8"/>
        </w:rPr>
        <w:t xml:space="preserve"> </w:t>
      </w:r>
      <w:r>
        <w:t>BEZPIECZNEJ</w:t>
      </w:r>
      <w:r>
        <w:rPr>
          <w:spacing w:val="-4"/>
        </w:rPr>
        <w:t xml:space="preserve"> </w:t>
      </w:r>
      <w:r>
        <w:t>REKRUTACJI</w:t>
      </w:r>
      <w:r>
        <w:rPr>
          <w:spacing w:val="-7"/>
        </w:rPr>
        <w:t xml:space="preserve"> </w:t>
      </w:r>
      <w:r>
        <w:rPr>
          <w:spacing w:val="-2"/>
        </w:rPr>
        <w:t>PERSONELU</w:t>
      </w:r>
    </w:p>
    <w:p w14:paraId="1B516CB1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before="272" w:line="240" w:lineRule="auto"/>
        <w:ind w:right="107"/>
        <w:jc w:val="both"/>
        <w:rPr>
          <w:sz w:val="24"/>
        </w:rPr>
      </w:pPr>
      <w:r>
        <w:rPr>
          <w:sz w:val="24"/>
        </w:rPr>
        <w:t>Poznaj dane kandydata/kandydatki, które pozwolą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 xml:space="preserve">Ci jak najlepiej poznać jego/jej kwalifikacje, w tym stosunek do wartości podzielanych przez placówkę takich jak ochrona praw dzieci i szacunek do ich </w:t>
      </w:r>
      <w:r>
        <w:rPr>
          <w:spacing w:val="-2"/>
          <w:sz w:val="24"/>
        </w:rPr>
        <w:t>godności.</w:t>
      </w:r>
    </w:p>
    <w:p w14:paraId="1DC38BE2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before="4" w:line="240" w:lineRule="auto"/>
        <w:ind w:right="109"/>
        <w:jc w:val="both"/>
        <w:rPr>
          <w:sz w:val="24"/>
        </w:rPr>
      </w:pPr>
      <w:r>
        <w:rPr>
          <w:sz w:val="24"/>
        </w:rPr>
        <w:t>Placówka musi zadbać, aby osoby przez nią zatrudnione (w tym osoby pracują</w:t>
      </w:r>
      <w:r>
        <w:rPr>
          <w:rFonts w:ascii="Arial" w:hAnsi="Arial"/>
          <w:sz w:val="24"/>
        </w:rPr>
        <w:t>c</w:t>
      </w:r>
      <w:r>
        <w:rPr>
          <w:sz w:val="24"/>
        </w:rPr>
        <w:t>e na podstawie umowy zlecenie oraz wolontariusze/staż</w:t>
      </w:r>
      <w:r>
        <w:rPr>
          <w:rFonts w:ascii="Arial" w:hAnsi="Arial"/>
          <w:sz w:val="24"/>
        </w:rPr>
        <w:t>y</w:t>
      </w:r>
      <w:r>
        <w:rPr>
          <w:sz w:val="24"/>
        </w:rPr>
        <w:t>ści) posiada</w:t>
      </w:r>
      <w:r>
        <w:rPr>
          <w:rFonts w:ascii="Arial" w:hAnsi="Arial"/>
          <w:sz w:val="24"/>
        </w:rPr>
        <w:t>ł</w:t>
      </w:r>
      <w:r>
        <w:rPr>
          <w:sz w:val="24"/>
        </w:rPr>
        <w:t>y odpowiednie kwalifikacje do pracy z dziećmi oraz by</w:t>
      </w:r>
      <w:r>
        <w:rPr>
          <w:rFonts w:ascii="Arial" w:hAnsi="Arial"/>
          <w:sz w:val="24"/>
        </w:rPr>
        <w:t>ł</w:t>
      </w:r>
      <w:r>
        <w:rPr>
          <w:sz w:val="24"/>
        </w:rPr>
        <w:t>y dla</w:t>
      </w:r>
      <w:r>
        <w:rPr>
          <w:spacing w:val="-13"/>
          <w:sz w:val="24"/>
        </w:rPr>
        <w:t xml:space="preserve"> </w:t>
      </w:r>
      <w:r>
        <w:rPr>
          <w:sz w:val="24"/>
        </w:rPr>
        <w:t>nich</w:t>
      </w:r>
      <w:r>
        <w:rPr>
          <w:spacing w:val="-12"/>
          <w:sz w:val="24"/>
        </w:rPr>
        <w:t xml:space="preserve"> </w:t>
      </w:r>
      <w:r>
        <w:rPr>
          <w:sz w:val="24"/>
        </w:rPr>
        <w:t>bezpieczne.</w:t>
      </w:r>
      <w:r>
        <w:rPr>
          <w:spacing w:val="-14"/>
          <w:sz w:val="24"/>
        </w:rPr>
        <w:t xml:space="preserve"> </w:t>
      </w:r>
      <w:r>
        <w:rPr>
          <w:sz w:val="24"/>
        </w:rPr>
        <w:t>Aby</w:t>
      </w:r>
      <w:r>
        <w:rPr>
          <w:spacing w:val="-10"/>
          <w:sz w:val="24"/>
        </w:rPr>
        <w:t xml:space="preserve"> </w:t>
      </w:r>
      <w:r>
        <w:rPr>
          <w:sz w:val="24"/>
        </w:rPr>
        <w:t>sprawdzić</w:t>
      </w:r>
      <w:r>
        <w:rPr>
          <w:spacing w:val="-11"/>
          <w:sz w:val="24"/>
        </w:rPr>
        <w:t xml:space="preserve"> </w:t>
      </w:r>
      <w:r>
        <w:rPr>
          <w:sz w:val="24"/>
        </w:rPr>
        <w:t>powyż</w:t>
      </w:r>
      <w:r>
        <w:rPr>
          <w:rFonts w:ascii="Arial" w:hAnsi="Arial"/>
          <w:sz w:val="24"/>
        </w:rPr>
        <w:t>s</w:t>
      </w:r>
      <w:r>
        <w:rPr>
          <w:sz w:val="24"/>
        </w:rPr>
        <w:t>ze,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14"/>
          <w:sz w:val="24"/>
        </w:rPr>
        <w:t xml:space="preserve"> </w:t>
      </w:r>
      <w:r>
        <w:rPr>
          <w:sz w:val="24"/>
        </w:rPr>
        <w:t>stosunek</w:t>
      </w:r>
      <w:r>
        <w:rPr>
          <w:spacing w:val="-10"/>
          <w:sz w:val="24"/>
        </w:rPr>
        <w:t xml:space="preserve"> </w:t>
      </w:r>
      <w:r>
        <w:rPr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podzielania wartości zwią</w:t>
      </w:r>
      <w:r>
        <w:rPr>
          <w:rFonts w:ascii="Arial" w:hAnsi="Arial"/>
          <w:sz w:val="24"/>
        </w:rPr>
        <w:t>z</w:t>
      </w:r>
      <w:r>
        <w:rPr>
          <w:sz w:val="24"/>
        </w:rPr>
        <w:t>anych z szacunkiem wobec nich oraz przestrzegania ich praw, placówka moż</w:t>
      </w:r>
      <w:r>
        <w:rPr>
          <w:rFonts w:ascii="Arial" w:hAnsi="Arial"/>
          <w:sz w:val="24"/>
        </w:rPr>
        <w:t xml:space="preserve">e </w:t>
      </w:r>
      <w:r>
        <w:rPr>
          <w:sz w:val="24"/>
        </w:rPr>
        <w:t>żądać danych (w tym dokumentów) dotyczą</w:t>
      </w:r>
      <w:r>
        <w:rPr>
          <w:rFonts w:ascii="Arial" w:hAnsi="Arial"/>
          <w:sz w:val="24"/>
        </w:rPr>
        <w:t>c</w:t>
      </w:r>
      <w:r>
        <w:rPr>
          <w:sz w:val="24"/>
        </w:rPr>
        <w:t>ych:</w:t>
      </w:r>
    </w:p>
    <w:p w14:paraId="71DA1ED0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line="272" w:lineRule="exact"/>
        <w:ind w:left="1185" w:hanging="358"/>
        <w:rPr>
          <w:sz w:val="24"/>
        </w:rPr>
      </w:pPr>
      <w:r>
        <w:rPr>
          <w:spacing w:val="-2"/>
          <w:sz w:val="24"/>
        </w:rPr>
        <w:t>wykształcenia,</w:t>
      </w:r>
    </w:p>
    <w:p w14:paraId="57DCF6DD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ind w:left="1185" w:hanging="358"/>
        <w:rPr>
          <w:sz w:val="24"/>
        </w:rPr>
      </w:pPr>
      <w:r>
        <w:rPr>
          <w:sz w:val="24"/>
        </w:rPr>
        <w:t>kwalifikacji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zawodowych,</w:t>
      </w:r>
    </w:p>
    <w:p w14:paraId="52F76C4D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3"/>
        <w:ind w:left="1185" w:hanging="358"/>
        <w:rPr>
          <w:sz w:val="24"/>
        </w:rPr>
      </w:pPr>
      <w:r>
        <w:rPr>
          <w:sz w:val="24"/>
        </w:rPr>
        <w:t>przebiegu</w:t>
      </w:r>
      <w:r>
        <w:rPr>
          <w:spacing w:val="-9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7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kandydata/kandydatki.</w:t>
      </w:r>
    </w:p>
    <w:p w14:paraId="7902B503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line="240" w:lineRule="auto"/>
        <w:ind w:right="108"/>
        <w:jc w:val="both"/>
        <w:rPr>
          <w:sz w:val="24"/>
        </w:rPr>
      </w:pPr>
      <w:r>
        <w:rPr>
          <w:sz w:val="24"/>
        </w:rPr>
        <w:t>W każ</w:t>
      </w:r>
      <w:r>
        <w:rPr>
          <w:rFonts w:ascii="Arial" w:hAnsi="Arial"/>
          <w:sz w:val="24"/>
        </w:rPr>
        <w:t>d</w:t>
      </w:r>
      <w:r>
        <w:rPr>
          <w:sz w:val="24"/>
        </w:rPr>
        <w:t>ym przypadku placówka musi posiadać dane pozwalają</w:t>
      </w:r>
      <w:r>
        <w:rPr>
          <w:rFonts w:ascii="Arial" w:hAnsi="Arial"/>
          <w:sz w:val="24"/>
        </w:rPr>
        <w:t>c</w:t>
      </w:r>
      <w:r>
        <w:rPr>
          <w:sz w:val="24"/>
        </w:rPr>
        <w:t>e zidentyfikować osobę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przez nią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zatrudniona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niezależ</w:t>
      </w:r>
      <w:r>
        <w:rPr>
          <w:rFonts w:ascii="Arial" w:hAnsi="Arial"/>
          <w:sz w:val="24"/>
        </w:rPr>
        <w:t>n</w:t>
      </w:r>
      <w:r>
        <w:rPr>
          <w:sz w:val="24"/>
        </w:rPr>
        <w:t>ie od podstawy zatrudnienia. Placówka powinna zatem znać: imię (imiona) i nazwisko, datę urodzenia, dane kontaktowe osoby zatrudnianej.</w:t>
      </w:r>
    </w:p>
    <w:p w14:paraId="77E73BA2" w14:textId="77777777" w:rsidR="00A17C5A" w:rsidRDefault="00000000">
      <w:pPr>
        <w:pStyle w:val="Akapitzlist"/>
        <w:numPr>
          <w:ilvl w:val="0"/>
          <w:numId w:val="1"/>
        </w:numPr>
        <w:tabs>
          <w:tab w:val="left" w:pos="464"/>
          <w:tab w:val="left" w:pos="467"/>
        </w:tabs>
        <w:spacing w:before="2" w:line="240" w:lineRule="auto"/>
        <w:ind w:right="102" w:hanging="356"/>
        <w:jc w:val="both"/>
        <w:rPr>
          <w:sz w:val="24"/>
        </w:rPr>
      </w:pPr>
      <w:r>
        <w:rPr>
          <w:sz w:val="24"/>
        </w:rPr>
        <w:t>Poproś kandydata/kandydatkę o referencje z poprzednich miejsc zatrudnienia. Placówka moż</w:t>
      </w:r>
      <w:r>
        <w:rPr>
          <w:rFonts w:ascii="Arial" w:hAnsi="Arial"/>
          <w:sz w:val="24"/>
        </w:rPr>
        <w:t xml:space="preserve">e </w:t>
      </w:r>
      <w:r>
        <w:rPr>
          <w:sz w:val="24"/>
        </w:rPr>
        <w:t>prosić kandydata/kandydatkę o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przedstawienie referencji od poprzedniego</w:t>
      </w:r>
      <w:r>
        <w:rPr>
          <w:spacing w:val="-3"/>
          <w:sz w:val="24"/>
        </w:rPr>
        <w:t xml:space="preserve"> </w:t>
      </w:r>
      <w:r>
        <w:rPr>
          <w:sz w:val="24"/>
        </w:rPr>
        <w:t>pracodawcy lub o</w:t>
      </w:r>
      <w:r>
        <w:rPr>
          <w:spacing w:val="-3"/>
          <w:sz w:val="24"/>
        </w:rPr>
        <w:t xml:space="preserve"> </w:t>
      </w: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kontaktu do</w:t>
      </w:r>
      <w:r>
        <w:rPr>
          <w:spacing w:val="-14"/>
          <w:sz w:val="24"/>
        </w:rPr>
        <w:t xml:space="preserve"> </w:t>
      </w:r>
      <w:r>
        <w:rPr>
          <w:sz w:val="24"/>
        </w:rPr>
        <w:t>osoby,</w:t>
      </w:r>
      <w:r>
        <w:rPr>
          <w:spacing w:val="-14"/>
          <w:sz w:val="24"/>
        </w:rPr>
        <w:t xml:space="preserve"> </w:t>
      </w:r>
      <w:r>
        <w:rPr>
          <w:sz w:val="24"/>
        </w:rPr>
        <w:t>która</w:t>
      </w:r>
      <w:r>
        <w:rPr>
          <w:spacing w:val="-13"/>
          <w:sz w:val="24"/>
        </w:rPr>
        <w:t xml:space="preserve"> </w:t>
      </w:r>
      <w:r>
        <w:rPr>
          <w:sz w:val="24"/>
        </w:rPr>
        <w:t>takie</w:t>
      </w:r>
      <w:r>
        <w:rPr>
          <w:spacing w:val="-9"/>
          <w:sz w:val="24"/>
        </w:rPr>
        <w:t xml:space="preserve"> </w:t>
      </w:r>
      <w:r>
        <w:rPr>
          <w:sz w:val="24"/>
        </w:rPr>
        <w:t>referencje</w:t>
      </w:r>
      <w:r>
        <w:rPr>
          <w:spacing w:val="-10"/>
          <w:sz w:val="24"/>
        </w:rPr>
        <w:t xml:space="preserve"> </w:t>
      </w:r>
      <w:r>
        <w:rPr>
          <w:sz w:val="24"/>
        </w:rPr>
        <w:t>moż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wystawić.</w:t>
      </w:r>
      <w:r>
        <w:rPr>
          <w:spacing w:val="-12"/>
          <w:sz w:val="24"/>
        </w:rPr>
        <w:t xml:space="preserve"> </w:t>
      </w:r>
      <w:r>
        <w:rPr>
          <w:sz w:val="24"/>
        </w:rPr>
        <w:t>Podstawa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9"/>
          <w:sz w:val="24"/>
        </w:rPr>
        <w:t xml:space="preserve"> </w:t>
      </w:r>
      <w:r>
        <w:rPr>
          <w:sz w:val="24"/>
        </w:rPr>
        <w:t>referencji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kontaktu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Arial" w:hAnsi="Arial"/>
          <w:sz w:val="24"/>
        </w:rPr>
        <w:t>ł</w:t>
      </w:r>
      <w:r>
        <w:rPr>
          <w:sz w:val="24"/>
        </w:rPr>
        <w:t>ych pracodawców jest zgoda kandydata/kandydatki. Niepodanie takich danych w świetle obowią</w:t>
      </w:r>
      <w:r>
        <w:rPr>
          <w:rFonts w:ascii="Arial" w:hAnsi="Arial"/>
          <w:sz w:val="24"/>
        </w:rPr>
        <w:t>z</w:t>
      </w:r>
      <w:r>
        <w:rPr>
          <w:sz w:val="24"/>
        </w:rPr>
        <w:t>ując</w:t>
      </w:r>
      <w:r>
        <w:rPr>
          <w:rFonts w:ascii="Arial" w:hAnsi="Arial"/>
          <w:sz w:val="24"/>
        </w:rPr>
        <w:t>y</w:t>
      </w:r>
      <w:r>
        <w:rPr>
          <w:sz w:val="24"/>
        </w:rPr>
        <w:t>ch przepisów nie powinno rodzić dla tej osoby negatywnych konsekwencji w postaci np. odmowy zatrudnienia wy</w:t>
      </w:r>
      <w:r>
        <w:rPr>
          <w:rFonts w:ascii="Arial" w:hAnsi="Arial"/>
          <w:sz w:val="24"/>
        </w:rPr>
        <w:t>ł</w:t>
      </w:r>
      <w:r>
        <w:rPr>
          <w:sz w:val="24"/>
        </w:rPr>
        <w:t>ą</w:t>
      </w:r>
      <w:r>
        <w:rPr>
          <w:rFonts w:ascii="Arial" w:hAnsi="Arial"/>
          <w:sz w:val="24"/>
        </w:rPr>
        <w:t>c</w:t>
      </w:r>
      <w:r>
        <w:rPr>
          <w:sz w:val="24"/>
        </w:rPr>
        <w:t>znie w oparciu o tę podstawę. Placówka nie moż</w:t>
      </w:r>
      <w:r>
        <w:rPr>
          <w:rFonts w:ascii="Arial" w:hAnsi="Arial"/>
          <w:sz w:val="24"/>
        </w:rPr>
        <w:t xml:space="preserve">e </w:t>
      </w:r>
      <w:r>
        <w:rPr>
          <w:sz w:val="24"/>
        </w:rPr>
        <w:t>samodzielnie prowadzić tzw. screeningu osób ubiegają</w:t>
      </w:r>
      <w:r>
        <w:rPr>
          <w:rFonts w:ascii="Arial" w:hAnsi="Arial"/>
          <w:sz w:val="24"/>
        </w:rPr>
        <w:t>c</w:t>
      </w:r>
      <w:r>
        <w:rPr>
          <w:sz w:val="24"/>
        </w:rPr>
        <w:t>ych się o pracę gdyż ograniczają ją w tym zakresie przepisy ogólnego rozporzą</w:t>
      </w:r>
      <w:r>
        <w:rPr>
          <w:rFonts w:ascii="Arial" w:hAnsi="Arial"/>
          <w:sz w:val="24"/>
        </w:rPr>
        <w:t>d</w:t>
      </w:r>
      <w:r>
        <w:rPr>
          <w:sz w:val="24"/>
        </w:rPr>
        <w:t>zenia o ochronie danych osobowych oraz Kodeksu pracy</w:t>
      </w:r>
      <w:r>
        <w:rPr>
          <w:position w:val="6"/>
          <w:sz w:val="24"/>
        </w:rPr>
        <w:t>.</w:t>
      </w:r>
    </w:p>
    <w:p w14:paraId="7CE7A651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before="1" w:line="237" w:lineRule="auto"/>
        <w:ind w:right="110"/>
        <w:jc w:val="both"/>
        <w:rPr>
          <w:sz w:val="24"/>
        </w:rPr>
      </w:pPr>
      <w:r>
        <w:rPr>
          <w:sz w:val="24"/>
        </w:rPr>
        <w:t>Pobierz dane osobowe kandydata/kandydatki,</w:t>
      </w:r>
      <w:r>
        <w:rPr>
          <w:spacing w:val="-1"/>
          <w:sz w:val="24"/>
        </w:rPr>
        <w:t xml:space="preserve"> </w:t>
      </w:r>
      <w:r>
        <w:rPr>
          <w:sz w:val="24"/>
        </w:rPr>
        <w:t>w tym dane potrzebne do sprawdzenia jego/jej danych w Rejestrze Sprawców Przestę</w:t>
      </w:r>
      <w:r>
        <w:rPr>
          <w:rFonts w:ascii="Arial" w:hAnsi="Arial"/>
          <w:sz w:val="24"/>
        </w:rPr>
        <w:t>p</w:t>
      </w:r>
      <w:r>
        <w:rPr>
          <w:sz w:val="24"/>
        </w:rPr>
        <w:t>stw na Tle Seksualnym.</w:t>
      </w:r>
    </w:p>
    <w:p w14:paraId="5DE463FD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line="240" w:lineRule="auto"/>
        <w:ind w:right="103"/>
        <w:jc w:val="both"/>
        <w:rPr>
          <w:sz w:val="24"/>
        </w:rPr>
      </w:pPr>
      <w:r>
        <w:rPr>
          <w:sz w:val="24"/>
        </w:rPr>
        <w:t>Przed dopuszczeniem osoby zatrudnianej do wykonywania obowią</w:t>
      </w:r>
      <w:r>
        <w:rPr>
          <w:rFonts w:ascii="Arial" w:hAnsi="Arial"/>
          <w:sz w:val="24"/>
        </w:rPr>
        <w:t>z</w:t>
      </w:r>
      <w:r>
        <w:rPr>
          <w:sz w:val="24"/>
        </w:rPr>
        <w:t>ków zwią</w:t>
      </w:r>
      <w:r>
        <w:rPr>
          <w:rFonts w:ascii="Arial" w:hAnsi="Arial"/>
          <w:sz w:val="24"/>
        </w:rPr>
        <w:t>z</w:t>
      </w:r>
      <w:r>
        <w:rPr>
          <w:sz w:val="24"/>
        </w:rPr>
        <w:t>anych z wychowaniem, edukacja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wypoczynkiem, leczeniem ma</w:t>
      </w:r>
      <w:r>
        <w:rPr>
          <w:rFonts w:ascii="Arial" w:hAnsi="Arial"/>
          <w:sz w:val="24"/>
        </w:rPr>
        <w:t>ł</w:t>
      </w:r>
      <w:r>
        <w:rPr>
          <w:sz w:val="24"/>
        </w:rPr>
        <w:t>oletnich lub z opieką nad nimi placówka jest zobowią</w:t>
      </w:r>
      <w:r>
        <w:rPr>
          <w:rFonts w:ascii="Arial" w:hAnsi="Arial"/>
          <w:sz w:val="24"/>
        </w:rPr>
        <w:t>z</w:t>
      </w:r>
      <w:r>
        <w:rPr>
          <w:sz w:val="24"/>
        </w:rPr>
        <w:t>ana sprawdzić osobę zatrudnianą w Rejestrze Sprawców Przestę</w:t>
      </w:r>
      <w:r>
        <w:rPr>
          <w:rFonts w:ascii="Arial" w:hAnsi="Arial"/>
          <w:sz w:val="24"/>
        </w:rPr>
        <w:t>p</w:t>
      </w:r>
      <w:r>
        <w:rPr>
          <w:sz w:val="24"/>
        </w:rPr>
        <w:t>stw na Tle Seksualnym – Rejestr z dostę</w:t>
      </w:r>
      <w:r>
        <w:rPr>
          <w:rFonts w:ascii="Arial" w:hAnsi="Arial"/>
          <w:sz w:val="24"/>
        </w:rPr>
        <w:t>p</w:t>
      </w:r>
      <w:r>
        <w:rPr>
          <w:sz w:val="24"/>
        </w:rPr>
        <w:t>em ograniczonym oraz Rejestr osób w stosunku do których Państwowa Komisja do spraw przeciwdziałania wykorzystaniu seksualnemu ma</w:t>
      </w:r>
      <w:r>
        <w:rPr>
          <w:rFonts w:ascii="Arial" w:hAnsi="Arial"/>
          <w:sz w:val="24"/>
        </w:rPr>
        <w:t>ł</w:t>
      </w:r>
      <w:r>
        <w:rPr>
          <w:sz w:val="24"/>
        </w:rPr>
        <w:t>oletnich poniż</w:t>
      </w:r>
      <w:r>
        <w:rPr>
          <w:rFonts w:ascii="Arial" w:hAnsi="Arial"/>
          <w:sz w:val="24"/>
        </w:rPr>
        <w:t>e</w:t>
      </w:r>
      <w:r>
        <w:rPr>
          <w:sz w:val="24"/>
        </w:rPr>
        <w:t>j lat 18 wyda</w:t>
      </w:r>
      <w:r>
        <w:rPr>
          <w:rFonts w:ascii="Arial" w:hAnsi="Arial"/>
          <w:sz w:val="24"/>
        </w:rPr>
        <w:t>ł</w:t>
      </w:r>
      <w:r>
        <w:rPr>
          <w:sz w:val="24"/>
        </w:rPr>
        <w:t>a postanowienie o wpisie w Rejestrze. Rejestr dostę</w:t>
      </w:r>
      <w:r>
        <w:rPr>
          <w:rFonts w:ascii="Arial" w:hAnsi="Arial"/>
          <w:sz w:val="24"/>
        </w:rPr>
        <w:t>p</w:t>
      </w:r>
      <w:r>
        <w:rPr>
          <w:sz w:val="24"/>
        </w:rPr>
        <w:t>ny jest na stronie: rps.ms.gov.pl. By móc uzyskać informacje z rejestru z dostę</w:t>
      </w:r>
      <w:r>
        <w:rPr>
          <w:rFonts w:ascii="Arial" w:hAnsi="Arial"/>
          <w:sz w:val="24"/>
        </w:rPr>
        <w:t>p</w:t>
      </w:r>
      <w:r>
        <w:rPr>
          <w:sz w:val="24"/>
        </w:rPr>
        <w:t>em ograniczonym, konieczne jest uprzednie za</w:t>
      </w:r>
      <w:r>
        <w:rPr>
          <w:rFonts w:ascii="Arial" w:hAnsi="Arial"/>
          <w:sz w:val="24"/>
        </w:rPr>
        <w:t>ł</w:t>
      </w:r>
      <w:r>
        <w:rPr>
          <w:sz w:val="24"/>
        </w:rPr>
        <w:t>oż</w:t>
      </w:r>
      <w:r>
        <w:rPr>
          <w:rFonts w:ascii="Arial" w:hAnsi="Arial"/>
          <w:sz w:val="24"/>
        </w:rPr>
        <w:t>e</w:t>
      </w:r>
      <w:r>
        <w:rPr>
          <w:sz w:val="24"/>
        </w:rPr>
        <w:t>nie profilu placówki.</w:t>
      </w:r>
    </w:p>
    <w:p w14:paraId="1DDCD6C6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</w:tabs>
        <w:spacing w:before="2" w:line="275" w:lineRule="exact"/>
        <w:ind w:left="465" w:hanging="353"/>
        <w:jc w:val="both"/>
        <w:rPr>
          <w:sz w:val="24"/>
        </w:rPr>
      </w:pP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sprawdzić</w:t>
      </w:r>
      <w:r>
        <w:rPr>
          <w:spacing w:val="-3"/>
          <w:sz w:val="24"/>
        </w:rPr>
        <w:t xml:space="preserve"> </w:t>
      </w:r>
      <w:r>
        <w:rPr>
          <w:sz w:val="24"/>
        </w:rPr>
        <w:t>osobę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Rejestrze</w:t>
      </w:r>
      <w:r>
        <w:rPr>
          <w:spacing w:val="-3"/>
          <w:sz w:val="24"/>
        </w:rPr>
        <w:t xml:space="preserve"> </w:t>
      </w:r>
      <w:r>
        <w:rPr>
          <w:sz w:val="24"/>
        </w:rPr>
        <w:t>placówka</w:t>
      </w:r>
      <w:r>
        <w:rPr>
          <w:spacing w:val="-4"/>
          <w:sz w:val="24"/>
        </w:rPr>
        <w:t xml:space="preserve"> </w:t>
      </w:r>
      <w:r>
        <w:rPr>
          <w:sz w:val="24"/>
        </w:rPr>
        <w:t>potrzebuje</w:t>
      </w:r>
      <w:r>
        <w:rPr>
          <w:spacing w:val="-8"/>
          <w:sz w:val="24"/>
        </w:rPr>
        <w:t xml:space="preserve"> </w:t>
      </w:r>
      <w:r>
        <w:rPr>
          <w:sz w:val="24"/>
        </w:rPr>
        <w:t>nastę</w:t>
      </w:r>
      <w:r>
        <w:rPr>
          <w:rFonts w:ascii="Arial" w:hAnsi="Arial"/>
          <w:sz w:val="24"/>
        </w:rPr>
        <w:t>p</w:t>
      </w:r>
      <w:r>
        <w:rPr>
          <w:sz w:val="24"/>
        </w:rPr>
        <w:t>ując</w:t>
      </w:r>
      <w:r>
        <w:rPr>
          <w:rFonts w:ascii="Arial" w:hAnsi="Arial"/>
          <w:sz w:val="24"/>
        </w:rPr>
        <w:t>y</w:t>
      </w:r>
      <w:r>
        <w:rPr>
          <w:sz w:val="24"/>
        </w:rPr>
        <w:t>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kandydata/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kandydatki:</w:t>
      </w:r>
    </w:p>
    <w:p w14:paraId="3C28390E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ind w:left="1185" w:hanging="358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nazwisko,</w:t>
      </w:r>
    </w:p>
    <w:p w14:paraId="6E21A0BB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3"/>
        <w:ind w:left="1185" w:hanging="358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urodzenia,</w:t>
      </w:r>
    </w:p>
    <w:p w14:paraId="1B200D30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ind w:left="1185" w:hanging="358"/>
        <w:rPr>
          <w:sz w:val="24"/>
        </w:rPr>
      </w:pPr>
      <w:r>
        <w:rPr>
          <w:spacing w:val="-2"/>
          <w:sz w:val="24"/>
        </w:rPr>
        <w:t>pesel,</w:t>
      </w:r>
    </w:p>
    <w:p w14:paraId="37A6A99A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spacing w:before="3"/>
        <w:ind w:left="1185" w:hanging="358"/>
        <w:rPr>
          <w:sz w:val="24"/>
        </w:rPr>
      </w:pPr>
      <w:r>
        <w:rPr>
          <w:sz w:val="24"/>
        </w:rPr>
        <w:t xml:space="preserve">nazwisko </w:t>
      </w:r>
      <w:r>
        <w:rPr>
          <w:spacing w:val="-2"/>
          <w:sz w:val="24"/>
        </w:rPr>
        <w:t>rodowe,</w:t>
      </w:r>
    </w:p>
    <w:p w14:paraId="0FC55782" w14:textId="77777777" w:rsidR="00A17C5A" w:rsidRDefault="00000000">
      <w:pPr>
        <w:pStyle w:val="Akapitzlist"/>
        <w:numPr>
          <w:ilvl w:val="1"/>
          <w:numId w:val="1"/>
        </w:numPr>
        <w:tabs>
          <w:tab w:val="left" w:pos="1185"/>
        </w:tabs>
        <w:ind w:left="1185" w:hanging="358"/>
        <w:rPr>
          <w:sz w:val="24"/>
        </w:rPr>
      </w:pPr>
      <w:r>
        <w:rPr>
          <w:sz w:val="24"/>
        </w:rPr>
        <w:t>imię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ojca,</w:t>
      </w:r>
    </w:p>
    <w:p w14:paraId="20BAD28C" w14:textId="77777777" w:rsidR="00A17C5A" w:rsidRDefault="00000000">
      <w:pPr>
        <w:pStyle w:val="Akapitzlist"/>
        <w:numPr>
          <w:ilvl w:val="1"/>
          <w:numId w:val="1"/>
        </w:numPr>
        <w:tabs>
          <w:tab w:val="left" w:pos="1187"/>
        </w:tabs>
        <w:rPr>
          <w:sz w:val="24"/>
        </w:rPr>
      </w:pPr>
      <w:r>
        <w:rPr>
          <w:sz w:val="24"/>
        </w:rPr>
        <w:t>imię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matki.</w:t>
      </w:r>
    </w:p>
    <w:p w14:paraId="3A2C00CD" w14:textId="77777777" w:rsidR="00A17C5A" w:rsidRDefault="00000000">
      <w:pPr>
        <w:pStyle w:val="Akapitzlist"/>
        <w:numPr>
          <w:ilvl w:val="0"/>
          <w:numId w:val="1"/>
        </w:numPr>
        <w:tabs>
          <w:tab w:val="left" w:pos="464"/>
          <w:tab w:val="left" w:pos="467"/>
        </w:tabs>
        <w:spacing w:before="5" w:line="237" w:lineRule="auto"/>
        <w:ind w:right="108" w:hanging="356"/>
        <w:jc w:val="both"/>
        <w:rPr>
          <w:sz w:val="24"/>
        </w:rPr>
      </w:pPr>
      <w:r>
        <w:rPr>
          <w:sz w:val="24"/>
        </w:rPr>
        <w:t>Wydruk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Rejestru</w:t>
      </w:r>
      <w:r>
        <w:rPr>
          <w:spacing w:val="-14"/>
          <w:sz w:val="24"/>
        </w:rPr>
        <w:t xml:space="preserve"> </w:t>
      </w:r>
      <w:r>
        <w:rPr>
          <w:sz w:val="24"/>
        </w:rPr>
        <w:t>należ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przechowywać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aktach</w:t>
      </w:r>
      <w:r>
        <w:rPr>
          <w:spacing w:val="-13"/>
          <w:sz w:val="24"/>
        </w:rPr>
        <w:t xml:space="preserve"> </w:t>
      </w:r>
      <w:r>
        <w:rPr>
          <w:sz w:val="24"/>
        </w:rPr>
        <w:t>osobowych</w:t>
      </w:r>
      <w:r>
        <w:rPr>
          <w:spacing w:val="-14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analogicznej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dokumentacji dotyczą</w:t>
      </w:r>
      <w:r>
        <w:rPr>
          <w:rFonts w:ascii="Arial" w:hAnsi="Arial"/>
          <w:sz w:val="24"/>
        </w:rPr>
        <w:t>c</w:t>
      </w:r>
      <w:r>
        <w:rPr>
          <w:sz w:val="24"/>
        </w:rPr>
        <w:t>ej wolontariusza/osoby zatrudnionej w oparciu o umowę cywilnoprawną.</w:t>
      </w:r>
    </w:p>
    <w:p w14:paraId="45279E4D" w14:textId="77777777" w:rsidR="00A17C5A" w:rsidRDefault="00000000">
      <w:pPr>
        <w:pStyle w:val="Akapitzlist"/>
        <w:numPr>
          <w:ilvl w:val="0"/>
          <w:numId w:val="1"/>
        </w:numPr>
        <w:tabs>
          <w:tab w:val="left" w:pos="465"/>
          <w:tab w:val="left" w:pos="467"/>
        </w:tabs>
        <w:spacing w:before="3" w:line="240" w:lineRule="auto"/>
        <w:ind w:right="107"/>
        <w:jc w:val="both"/>
        <w:rPr>
          <w:sz w:val="24"/>
        </w:rPr>
      </w:pPr>
      <w:r>
        <w:rPr>
          <w:sz w:val="24"/>
        </w:rPr>
        <w:t>Pobierz od kandydata/kandydatki informacje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5"/>
          <w:sz w:val="24"/>
        </w:rPr>
        <w:t xml:space="preserve"> </w:t>
      </w:r>
      <w:r>
        <w:rPr>
          <w:sz w:val="24"/>
        </w:rPr>
        <w:t>z Krajowego Rejestru Karnego o niekaralności w zakresie przestę</w:t>
      </w:r>
      <w:r>
        <w:rPr>
          <w:rFonts w:ascii="Arial" w:hAnsi="Arial"/>
          <w:sz w:val="24"/>
        </w:rPr>
        <w:t>p</w:t>
      </w:r>
      <w:r>
        <w:rPr>
          <w:sz w:val="24"/>
        </w:rPr>
        <w:t>stw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odpowiadają</w:t>
      </w:r>
      <w:r>
        <w:rPr>
          <w:rFonts w:ascii="Arial" w:hAnsi="Arial"/>
          <w:sz w:val="24"/>
        </w:rPr>
        <w:t>c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przestę</w:t>
      </w:r>
      <w:r>
        <w:rPr>
          <w:rFonts w:ascii="Arial" w:hAnsi="Arial"/>
          <w:sz w:val="24"/>
        </w:rPr>
        <w:t>p</w:t>
      </w:r>
      <w:r>
        <w:rPr>
          <w:sz w:val="24"/>
        </w:rPr>
        <w:t>stwom</w:t>
      </w:r>
      <w:r>
        <w:rPr>
          <w:spacing w:val="-13"/>
          <w:sz w:val="24"/>
        </w:rPr>
        <w:t xml:space="preserve"> </w:t>
      </w:r>
      <w:r>
        <w:rPr>
          <w:sz w:val="24"/>
        </w:rPr>
        <w:t>czyny</w:t>
      </w:r>
      <w:r>
        <w:rPr>
          <w:spacing w:val="-5"/>
          <w:sz w:val="24"/>
        </w:rPr>
        <w:t xml:space="preserve"> </w:t>
      </w:r>
      <w:r>
        <w:rPr>
          <w:sz w:val="24"/>
        </w:rPr>
        <w:t>zabronione</w:t>
      </w:r>
      <w:r>
        <w:rPr>
          <w:spacing w:val="-6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przepisach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prawa </w:t>
      </w:r>
      <w:r>
        <w:rPr>
          <w:spacing w:val="-2"/>
          <w:sz w:val="24"/>
        </w:rPr>
        <w:t>obcego.</w:t>
      </w:r>
    </w:p>
    <w:sectPr w:rsidR="00A17C5A">
      <w:type w:val="continuous"/>
      <w:pgSz w:w="11910" w:h="16840"/>
      <w:pgMar w:top="1340" w:right="13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61020"/>
    <w:multiLevelType w:val="hybridMultilevel"/>
    <w:tmpl w:val="BFA46FA4"/>
    <w:lvl w:ilvl="0" w:tplc="8228C108">
      <w:start w:val="1"/>
      <w:numFmt w:val="decimal"/>
      <w:lvlText w:val="%1."/>
      <w:lvlJc w:val="left"/>
      <w:pPr>
        <w:ind w:left="467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F8BF3A">
      <w:start w:val="1"/>
      <w:numFmt w:val="lowerLetter"/>
      <w:lvlText w:val="%2)"/>
      <w:lvlJc w:val="left"/>
      <w:pPr>
        <w:ind w:left="118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DEEC8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427C00BE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C9542864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5" w:tplc="D1401C38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 w:tplc="D2407B6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BBB81ED4">
      <w:numFmt w:val="bullet"/>
      <w:lvlText w:val="•"/>
      <w:lvlJc w:val="left"/>
      <w:pPr>
        <w:ind w:left="6823" w:hanging="360"/>
      </w:pPr>
      <w:rPr>
        <w:rFonts w:hint="default"/>
        <w:lang w:val="pl-PL" w:eastAsia="en-US" w:bidi="ar-SA"/>
      </w:rPr>
    </w:lvl>
    <w:lvl w:ilvl="8" w:tplc="0B869888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num w:numId="1" w16cid:durableId="46866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5A"/>
    <w:rsid w:val="00A17C5A"/>
    <w:rsid w:val="00B54CBB"/>
    <w:rsid w:val="00D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79C"/>
  <w15:docId w15:val="{1E27E44D-D2F1-46F3-A19F-F494290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74" w:lineRule="exact"/>
      <w:ind w:left="467" w:hanging="358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"/>
      <w:ind w:left="35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74" w:lineRule="exact"/>
      <w:ind w:left="467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1 Zasady bezpiecznej rekrutacji personelu .docx</dc:title>
  <dc:creator>Paulina</dc:creator>
  <cp:lastModifiedBy>Paulina Gil</cp:lastModifiedBy>
  <cp:revision>2</cp:revision>
  <dcterms:created xsi:type="dcterms:W3CDTF">2024-06-05T14:55:00Z</dcterms:created>
  <dcterms:modified xsi:type="dcterms:W3CDTF">2024-06-05T14:55:00Z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